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921E" w14:textId="77777777" w:rsidR="00D07F8D" w:rsidRPr="00F2079D" w:rsidRDefault="00BB3616" w:rsidP="00BB3616">
      <w:pPr>
        <w:pStyle w:val="PaperTitle"/>
        <w:rPr>
          <w:sz w:val="24"/>
        </w:rPr>
      </w:pPr>
      <w:bookmarkStart w:id="0" w:name="OLE_LINK1"/>
      <w:bookmarkStart w:id="1" w:name="OLE_LINK2"/>
      <w:r w:rsidRPr="00F2079D">
        <w:rPr>
          <w:sz w:val="24"/>
        </w:rPr>
        <w:t>Tit</w:t>
      </w:r>
      <w:r w:rsidR="00512A9D" w:rsidRPr="00F2079D">
        <w:rPr>
          <w:sz w:val="24"/>
        </w:rPr>
        <w:t>le of the paper</w:t>
      </w:r>
    </w:p>
    <w:p w14:paraId="313C6297" w14:textId="77777777" w:rsidR="00512A9D" w:rsidRPr="00512A9D" w:rsidRDefault="00512A9D" w:rsidP="00512A9D">
      <w:pPr>
        <w:rPr>
          <w:rFonts w:ascii="Times New Roman" w:hAnsi="Times New Roman" w:cs="Times New Roman"/>
          <w:lang w:val="en-GB"/>
        </w:rPr>
      </w:pPr>
    </w:p>
    <w:p w14:paraId="749EFE96" w14:textId="77777777" w:rsidR="00616214" w:rsidRPr="00F2079D" w:rsidRDefault="00512A9D" w:rsidP="00D86341">
      <w:pPr>
        <w:rPr>
          <w:rFonts w:ascii="Times New Roman" w:hAnsi="Times New Roman" w:cs="Times New Roman"/>
          <w:b/>
          <w:sz w:val="22"/>
          <w:lang w:val="en-GB"/>
        </w:rPr>
      </w:pPr>
      <w:r w:rsidRPr="00F2079D">
        <w:rPr>
          <w:rFonts w:ascii="Times New Roman" w:hAnsi="Times New Roman" w:cs="Times New Roman"/>
          <w:b/>
          <w:sz w:val="22"/>
          <w:lang w:val="en-GB"/>
        </w:rPr>
        <w:t>Name Surname *</w:t>
      </w:r>
    </w:p>
    <w:p w14:paraId="1299C87D" w14:textId="77777777" w:rsidR="00616214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Department of</w:t>
      </w:r>
      <w:r w:rsidR="00616214" w:rsidRPr="00F2079D">
        <w:rPr>
          <w:rFonts w:ascii="Times New Roman" w:hAnsi="Times New Roman" w:cs="Times New Roman"/>
          <w:sz w:val="22"/>
          <w:lang w:val="en-GB"/>
        </w:rPr>
        <w:t>:</w:t>
      </w:r>
    </w:p>
    <w:p w14:paraId="30AD30F6" w14:textId="77777777" w:rsidR="00616214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 xml:space="preserve">University of </w:t>
      </w:r>
      <w:r w:rsidR="00616214" w:rsidRPr="00F2079D">
        <w:rPr>
          <w:rFonts w:ascii="Times New Roman" w:hAnsi="Times New Roman" w:cs="Times New Roman"/>
          <w:sz w:val="22"/>
          <w:lang w:val="en-GB"/>
        </w:rPr>
        <w:t>:</w:t>
      </w:r>
    </w:p>
    <w:p w14:paraId="7F3C2721" w14:textId="77777777" w:rsidR="00512A9D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 xml:space="preserve">E-mail: </w:t>
      </w:r>
    </w:p>
    <w:p w14:paraId="41B60E0E" w14:textId="77777777" w:rsidR="00616214" w:rsidRPr="00F2079D" w:rsidRDefault="00616214" w:rsidP="00D86341">
      <w:pPr>
        <w:rPr>
          <w:rFonts w:ascii="Times New Roman" w:hAnsi="Times New Roman" w:cs="Times New Roman"/>
          <w:sz w:val="22"/>
          <w:lang w:val="en-GB"/>
        </w:rPr>
      </w:pPr>
    </w:p>
    <w:p w14:paraId="00460CAD" w14:textId="77777777" w:rsidR="00512A9D" w:rsidRPr="00F2079D" w:rsidRDefault="00512A9D" w:rsidP="00D86341">
      <w:pPr>
        <w:rPr>
          <w:rFonts w:ascii="Times New Roman" w:hAnsi="Times New Roman" w:cs="Times New Roman"/>
          <w:b/>
          <w:sz w:val="22"/>
          <w:lang w:val="en-GB"/>
        </w:rPr>
      </w:pPr>
      <w:r w:rsidRPr="00F2079D">
        <w:rPr>
          <w:rFonts w:ascii="Times New Roman" w:hAnsi="Times New Roman" w:cs="Times New Roman"/>
          <w:b/>
          <w:sz w:val="22"/>
          <w:lang w:val="en-GB"/>
        </w:rPr>
        <w:t>Name Surname</w:t>
      </w:r>
    </w:p>
    <w:p w14:paraId="1A60F74E" w14:textId="77777777" w:rsidR="00512A9D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…………………………</w:t>
      </w:r>
    </w:p>
    <w:p w14:paraId="14FC367E" w14:textId="77777777" w:rsidR="00512A9D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……………………………</w:t>
      </w:r>
    </w:p>
    <w:p w14:paraId="2AC348BD" w14:textId="77777777" w:rsidR="00512A9D" w:rsidRPr="00F2079D" w:rsidRDefault="00512A9D" w:rsidP="00D86341">
      <w:pPr>
        <w:rPr>
          <w:rFonts w:ascii="Times New Roman" w:hAnsi="Times New Roman" w:cs="Times New Roman"/>
          <w:sz w:val="22"/>
          <w:lang w:val="en-GB"/>
        </w:rPr>
      </w:pPr>
      <w:r w:rsidRPr="00F2079D">
        <w:rPr>
          <w:rFonts w:ascii="Times New Roman" w:hAnsi="Times New Roman" w:cs="Times New Roman"/>
          <w:sz w:val="22"/>
          <w:lang w:val="en-GB"/>
        </w:rPr>
        <w:t>……………………………</w:t>
      </w:r>
    </w:p>
    <w:p w14:paraId="20CA32D7" w14:textId="77777777" w:rsidR="00512A9D" w:rsidRPr="00F2079D" w:rsidRDefault="00512A9D" w:rsidP="00D86341">
      <w:pPr>
        <w:rPr>
          <w:rFonts w:ascii="Times New Roman" w:hAnsi="Times New Roman" w:cs="Times New Roman"/>
          <w:i/>
          <w:sz w:val="18"/>
          <w:lang w:val="en-GB"/>
        </w:rPr>
      </w:pPr>
    </w:p>
    <w:p w14:paraId="080D264B" w14:textId="77777777" w:rsidR="00512A9D" w:rsidRPr="00F2079D" w:rsidRDefault="00512A9D" w:rsidP="00D86341">
      <w:pPr>
        <w:rPr>
          <w:rFonts w:ascii="Times New Roman" w:hAnsi="Times New Roman" w:cs="Times New Roman"/>
          <w:i/>
          <w:sz w:val="22"/>
          <w:lang w:val="en-GB"/>
        </w:rPr>
      </w:pPr>
      <w:r w:rsidRPr="00F2079D">
        <w:rPr>
          <w:rFonts w:ascii="Times New Roman" w:hAnsi="Times New Roman" w:cs="Times New Roman"/>
          <w:i/>
          <w:sz w:val="22"/>
          <w:lang w:val="en-GB"/>
        </w:rPr>
        <w:t>* Corresponding author</w:t>
      </w:r>
    </w:p>
    <w:p w14:paraId="7B82C9F5" w14:textId="77777777" w:rsidR="00512A9D" w:rsidRPr="00616214" w:rsidRDefault="00512A9D" w:rsidP="00512A9D">
      <w:pPr>
        <w:rPr>
          <w:rFonts w:ascii="Times New Roman" w:hAnsi="Times New Roman" w:cs="Times New Roman"/>
          <w:lang w:val="en-US"/>
        </w:rPr>
      </w:pPr>
    </w:p>
    <w:p w14:paraId="638ABD7A" w14:textId="77777777" w:rsidR="00512A9D" w:rsidRDefault="00512A9D" w:rsidP="00512A9D">
      <w:pPr>
        <w:rPr>
          <w:rFonts w:ascii="Times New Roman" w:hAnsi="Times New Roman" w:cs="Times New Roman"/>
          <w:i/>
          <w:lang w:val="en-US"/>
        </w:rPr>
      </w:pPr>
    </w:p>
    <w:p w14:paraId="5C93ECBA" w14:textId="77777777" w:rsidR="00D86341" w:rsidRDefault="00D86341" w:rsidP="00512A9D">
      <w:pPr>
        <w:rPr>
          <w:rFonts w:ascii="Times New Roman" w:hAnsi="Times New Roman" w:cs="Times New Roman"/>
          <w:i/>
          <w:lang w:val="en-US"/>
        </w:rPr>
      </w:pPr>
    </w:p>
    <w:p w14:paraId="31ED7BA1" w14:textId="77777777" w:rsidR="00616214" w:rsidRPr="00D86341" w:rsidRDefault="00616214" w:rsidP="00917848">
      <w:pPr>
        <w:spacing w:before="240" w:after="240"/>
        <w:jc w:val="both"/>
        <w:rPr>
          <w:rFonts w:ascii="Times New Roman" w:hAnsi="Times New Roman" w:cs="Times New Roman"/>
          <w:i/>
          <w:sz w:val="22"/>
          <w:lang w:val="en-GB"/>
        </w:rPr>
      </w:pPr>
      <w:r w:rsidRPr="00D86341">
        <w:rPr>
          <w:rFonts w:ascii="Times New Roman" w:hAnsi="Times New Roman" w:cs="Times New Roman"/>
          <w:b/>
          <w:sz w:val="22"/>
          <w:lang w:val="en-GB"/>
        </w:rPr>
        <w:t xml:space="preserve">Abstract </w:t>
      </w:r>
      <w:r w:rsidRPr="00D86341">
        <w:rPr>
          <w:rFonts w:ascii="Times New Roman" w:hAnsi="Times New Roman" w:cs="Times New Roman"/>
          <w:i/>
          <w:sz w:val="22"/>
          <w:lang w:val="en-GB"/>
        </w:rPr>
        <w:t>(</w:t>
      </w:r>
      <w:r w:rsidR="00D86341" w:rsidRPr="00D86341">
        <w:rPr>
          <w:rFonts w:ascii="Times New Roman" w:hAnsi="Times New Roman" w:cs="Times New Roman"/>
          <w:i/>
          <w:sz w:val="22"/>
          <w:lang w:val="en-GB"/>
        </w:rPr>
        <w:t xml:space="preserve">min 200 - </w:t>
      </w:r>
      <w:r w:rsidRPr="00D86341">
        <w:rPr>
          <w:rFonts w:ascii="Times New Roman" w:hAnsi="Times New Roman" w:cs="Times New Roman"/>
          <w:i/>
          <w:sz w:val="22"/>
          <w:lang w:val="en-GB"/>
        </w:rPr>
        <w:t>max 500 words)</w:t>
      </w:r>
    </w:p>
    <w:p w14:paraId="7EACA414" w14:textId="77777777" w:rsidR="00D86341" w:rsidRPr="00362E49" w:rsidRDefault="00362E49" w:rsidP="00917848">
      <w:pPr>
        <w:spacing w:before="240" w:after="240"/>
        <w:jc w:val="both"/>
        <w:rPr>
          <w:rFonts w:ascii="Times New Roman" w:hAnsi="Times New Roman" w:cs="Times New Roman"/>
          <w:sz w:val="20"/>
        </w:rPr>
      </w:pPr>
      <w:r w:rsidRPr="00362E49">
        <w:rPr>
          <w:rFonts w:ascii="Times New Roman" w:hAnsi="Times New Roman" w:cs="Times New Roman"/>
          <w:iCs/>
          <w:sz w:val="20"/>
          <w:lang w:val="en-US"/>
        </w:rPr>
        <w:t xml:space="preserve">Lorem ipsum dolor sit amet, consectetur adipisci elit, sed do eiusmod tempor incidunt ut labore et dolore magna aliqua. </w:t>
      </w:r>
      <w:r w:rsidRPr="00362E49">
        <w:rPr>
          <w:rFonts w:ascii="Times New Roman" w:hAnsi="Times New Roman" w:cs="Times New Roman"/>
          <w:iCs/>
          <w:sz w:val="20"/>
        </w:rPr>
        <w:t xml:space="preserve">Ut enim ad minim veniam, quis nostrum exercitationem ullamco laboriosam, nisi ut aliquid ex ea commodi consequatur. Duis aute irure reprehenderit in voluptate velit esse cillum dolore eu fugiat nulla pariatur. </w:t>
      </w:r>
      <w:r w:rsidRPr="00362E49">
        <w:rPr>
          <w:rFonts w:ascii="Times New Roman" w:hAnsi="Times New Roman" w:cs="Times New Roman"/>
          <w:iCs/>
          <w:sz w:val="20"/>
          <w:lang w:val="en-US"/>
        </w:rPr>
        <w:t>Excepteur sint obcaecat cupiditat non proident, sunt in culpa qui officia deserunt mollit anim id est laborum.</w:t>
      </w:r>
      <w:r>
        <w:rPr>
          <w:rFonts w:ascii="Times New Roman" w:hAnsi="Times New Roman" w:cs="Times New Roman"/>
          <w:iCs/>
          <w:sz w:val="20"/>
          <w:lang w:val="en-US"/>
        </w:rPr>
        <w:t xml:space="preserve"> </w:t>
      </w:r>
      <w:r w:rsidRPr="00362E49">
        <w:rPr>
          <w:rFonts w:ascii="Times New Roman" w:hAnsi="Times New Roman" w:cs="Times New Roman"/>
          <w:iCs/>
          <w:sz w:val="20"/>
          <w:lang w:val="en-US"/>
        </w:rPr>
        <w:t xml:space="preserve">Lorem ipsum dolor sit amet, consectetur adipisci elit, sed do eiusmod tempor incidunt ut labore et dolore magna aliqua. </w:t>
      </w:r>
      <w:r w:rsidRPr="00362E49">
        <w:rPr>
          <w:rFonts w:ascii="Times New Roman" w:hAnsi="Times New Roman" w:cs="Times New Roman"/>
          <w:iCs/>
          <w:sz w:val="20"/>
        </w:rPr>
        <w:t xml:space="preserve">Ut enim ad minim veniam, quis nostrum exercitationem ullamco laboriosam, nisi ut aliquid ex ea commodi consequatur. Duis aute irure reprehenderit in voluptate velit esse cillum dolore eu fugiat nulla pariatur. </w:t>
      </w:r>
    </w:p>
    <w:p w14:paraId="401F963E" w14:textId="77777777" w:rsidR="00362E49" w:rsidRPr="00362E49" w:rsidRDefault="00362E49" w:rsidP="00917848">
      <w:pPr>
        <w:spacing w:before="240" w:after="240"/>
        <w:jc w:val="both"/>
        <w:rPr>
          <w:rFonts w:ascii="Times New Roman" w:hAnsi="Times New Roman" w:cs="Times New Roman"/>
          <w:sz w:val="20"/>
        </w:rPr>
      </w:pPr>
    </w:p>
    <w:p w14:paraId="16D38F7C" w14:textId="77777777" w:rsidR="00616214" w:rsidRPr="00616214" w:rsidRDefault="00616214" w:rsidP="00917848">
      <w:pPr>
        <w:spacing w:before="240" w:after="240"/>
        <w:jc w:val="both"/>
        <w:rPr>
          <w:rFonts w:ascii="Times New Roman" w:hAnsi="Times New Roman" w:cs="Times New Roman"/>
          <w:sz w:val="20"/>
          <w:lang w:val="en-US"/>
        </w:rPr>
      </w:pPr>
      <w:r w:rsidRPr="00D86341">
        <w:rPr>
          <w:rFonts w:ascii="Times New Roman" w:hAnsi="Times New Roman" w:cs="Times New Roman"/>
          <w:b/>
          <w:sz w:val="22"/>
          <w:lang w:val="en-GB"/>
        </w:rPr>
        <w:t>Keywords</w:t>
      </w:r>
      <w:r w:rsidRPr="00616214">
        <w:rPr>
          <w:rFonts w:ascii="Times New Roman" w:hAnsi="Times New Roman" w:cs="Times New Roman"/>
          <w:b/>
          <w:sz w:val="20"/>
          <w:lang w:val="en-GB"/>
        </w:rPr>
        <w:t xml:space="preserve"> –</w:t>
      </w:r>
      <w:r w:rsidRPr="00616214">
        <w:rPr>
          <w:rFonts w:ascii="Times New Roman" w:hAnsi="Times New Roman" w:cs="Times New Roman"/>
          <w:sz w:val="20"/>
          <w:lang w:val="en-GB"/>
        </w:rPr>
        <w:t xml:space="preserve"> Keyword1, Keyword2, ….., Keyword</w:t>
      </w:r>
      <w:r w:rsidR="00D86341">
        <w:rPr>
          <w:rFonts w:ascii="Times New Roman" w:hAnsi="Times New Roman" w:cs="Times New Roman"/>
          <w:sz w:val="20"/>
          <w:lang w:val="en-GB"/>
        </w:rPr>
        <w:t>6</w:t>
      </w:r>
      <w:r w:rsidRPr="00616214">
        <w:rPr>
          <w:rFonts w:ascii="Times New Roman" w:hAnsi="Times New Roman" w:cs="Times New Roman"/>
          <w:sz w:val="20"/>
          <w:lang w:val="en-GB"/>
        </w:rPr>
        <w:t xml:space="preserve">. (max </w:t>
      </w:r>
      <w:r w:rsidR="00D86341">
        <w:rPr>
          <w:rFonts w:ascii="Times New Roman" w:hAnsi="Times New Roman" w:cs="Times New Roman"/>
          <w:sz w:val="20"/>
          <w:lang w:val="en-GB"/>
        </w:rPr>
        <w:t>6</w:t>
      </w:r>
      <w:r w:rsidRPr="00616214">
        <w:rPr>
          <w:rFonts w:ascii="Times New Roman" w:hAnsi="Times New Roman" w:cs="Times New Roman"/>
          <w:sz w:val="20"/>
          <w:lang w:val="en-GB"/>
        </w:rPr>
        <w:t xml:space="preserve"> words)</w:t>
      </w:r>
    </w:p>
    <w:p w14:paraId="4D343C0C" w14:textId="77777777" w:rsidR="00D86341" w:rsidRDefault="00616214" w:rsidP="00917848">
      <w:pPr>
        <w:pStyle w:val="MainText"/>
        <w:spacing w:before="240" w:after="240" w:line="240" w:lineRule="auto"/>
        <w:ind w:firstLine="0"/>
      </w:pPr>
      <w:r w:rsidRPr="00D86341">
        <w:rPr>
          <w:b/>
          <w:sz w:val="22"/>
        </w:rPr>
        <w:t>Paper type</w:t>
      </w:r>
      <w:r w:rsidRPr="00D86341">
        <w:rPr>
          <w:sz w:val="22"/>
        </w:rPr>
        <w:t xml:space="preserve"> </w:t>
      </w:r>
      <w:r w:rsidRPr="00616214">
        <w:t xml:space="preserve">– </w:t>
      </w:r>
      <w:r w:rsidR="00D86341">
        <w:t>Academic Research Paper / Practical Paper / Literature Review …</w:t>
      </w:r>
    </w:p>
    <w:p w14:paraId="67F07472" w14:textId="77777777" w:rsidR="00F67122" w:rsidRDefault="00F67122" w:rsidP="00D86341">
      <w:pPr>
        <w:pStyle w:val="MainText"/>
        <w:spacing w:line="240" w:lineRule="auto"/>
        <w:ind w:firstLine="0"/>
      </w:pPr>
    </w:p>
    <w:p w14:paraId="0EB01C53" w14:textId="77777777" w:rsidR="00F67122" w:rsidRDefault="00F67122" w:rsidP="00D86341">
      <w:pPr>
        <w:pStyle w:val="MainText"/>
        <w:spacing w:line="240" w:lineRule="auto"/>
        <w:ind w:firstLine="0"/>
      </w:pPr>
    </w:p>
    <w:p w14:paraId="153B46A4" w14:textId="77777777" w:rsidR="00F67122" w:rsidRDefault="00F67122" w:rsidP="00D86341">
      <w:pPr>
        <w:pStyle w:val="MainText"/>
        <w:spacing w:line="240" w:lineRule="auto"/>
        <w:ind w:firstLine="0"/>
      </w:pPr>
    </w:p>
    <w:p w14:paraId="1E11B4AE" w14:textId="77777777" w:rsidR="00F67122" w:rsidRDefault="00F67122" w:rsidP="00D86341">
      <w:pPr>
        <w:pStyle w:val="MainText"/>
        <w:spacing w:line="240" w:lineRule="auto"/>
        <w:ind w:firstLine="0"/>
      </w:pPr>
    </w:p>
    <w:p w14:paraId="284D4C68" w14:textId="77777777" w:rsidR="00F67122" w:rsidRDefault="00F67122" w:rsidP="00D86341">
      <w:pPr>
        <w:pStyle w:val="MainText"/>
        <w:spacing w:line="240" w:lineRule="auto"/>
        <w:ind w:firstLine="0"/>
      </w:pPr>
    </w:p>
    <w:p w14:paraId="3878F96A" w14:textId="77777777" w:rsidR="00F67122" w:rsidRDefault="00F67122" w:rsidP="00D86341">
      <w:pPr>
        <w:pStyle w:val="MainText"/>
        <w:spacing w:line="240" w:lineRule="auto"/>
        <w:ind w:firstLine="0"/>
      </w:pPr>
    </w:p>
    <w:p w14:paraId="140523DD" w14:textId="77777777" w:rsidR="00F67122" w:rsidRDefault="00F67122" w:rsidP="00D86341">
      <w:pPr>
        <w:pStyle w:val="MainText"/>
        <w:spacing w:line="240" w:lineRule="auto"/>
        <w:ind w:firstLine="0"/>
      </w:pPr>
    </w:p>
    <w:p w14:paraId="243D8C49" w14:textId="77777777" w:rsidR="00F67122" w:rsidRDefault="00F67122" w:rsidP="00D86341">
      <w:pPr>
        <w:pStyle w:val="MainText"/>
        <w:spacing w:line="240" w:lineRule="auto"/>
        <w:ind w:firstLine="0"/>
      </w:pPr>
    </w:p>
    <w:p w14:paraId="683B8C6E" w14:textId="77777777" w:rsidR="00F67122" w:rsidRDefault="00F67122" w:rsidP="00D86341">
      <w:pPr>
        <w:pStyle w:val="MainText"/>
        <w:spacing w:line="240" w:lineRule="auto"/>
        <w:ind w:firstLine="0"/>
      </w:pPr>
    </w:p>
    <w:p w14:paraId="4F8755D7" w14:textId="77777777" w:rsidR="00F67122" w:rsidRDefault="00F67122" w:rsidP="00D86341">
      <w:pPr>
        <w:pStyle w:val="MainText"/>
        <w:spacing w:line="240" w:lineRule="auto"/>
        <w:ind w:firstLine="0"/>
      </w:pPr>
    </w:p>
    <w:p w14:paraId="15F4F8F1" w14:textId="77777777" w:rsidR="00F67122" w:rsidRPr="00F67122" w:rsidRDefault="00F67122" w:rsidP="00917848">
      <w:pPr>
        <w:keepNext/>
        <w:tabs>
          <w:tab w:val="left" w:pos="482"/>
        </w:tabs>
        <w:spacing w:before="240" w:after="240" w:line="360" w:lineRule="auto"/>
        <w:ind w:left="482" w:hanging="482"/>
        <w:outlineLvl w:val="1"/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</w:pPr>
      <w:r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lastRenderedPageBreak/>
        <w:t>1</w:t>
      </w:r>
      <w:r w:rsidRPr="00F67122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ab/>
        <w:t>Title of the paragraph</w:t>
      </w:r>
    </w:p>
    <w:p w14:paraId="71FEF53D" w14:textId="77777777" w:rsidR="00362E49" w:rsidRPr="00362E49" w:rsidRDefault="00362E49" w:rsidP="00362E49">
      <w:pPr>
        <w:pStyle w:val="MainText"/>
        <w:spacing w:line="360" w:lineRule="auto"/>
        <w:ind w:firstLine="301"/>
        <w:rPr>
          <w:lang w:val="en-US"/>
        </w:rPr>
      </w:pPr>
      <w:r w:rsidRPr="00362E49">
        <w:rPr>
          <w:iCs/>
          <w:lang w:val="en-US"/>
        </w:rPr>
        <w:t xml:space="preserve">Lorem ipsum dolor sit amet, consectetur adipisci elit, sed do eiusmod tempor incidunt ut labore et dolore magna aliqua. </w:t>
      </w:r>
      <w:r w:rsidRPr="00362E49">
        <w:rPr>
          <w:iCs/>
          <w:lang w:val="it-IT"/>
        </w:rPr>
        <w:t xml:space="preserve">Ut enim ad minim veniam, quis nostrum exercitationem ullamco laboriosam, nisi ut aliquid ex ea commodi consequatur. Duis aute irure reprehenderit in voluptate velit esse cillum dolore eu fugiat nulla pariatur. </w:t>
      </w:r>
      <w:r w:rsidRPr="00362E49">
        <w:rPr>
          <w:iCs/>
          <w:lang w:val="en-US"/>
        </w:rPr>
        <w:t>Excepteur sint obcaecat cupiditat non proident, sunt in culpa qui officia deserunt mollit anim id est laborum.</w:t>
      </w:r>
      <w:r>
        <w:rPr>
          <w:iCs/>
          <w:lang w:val="en-US"/>
        </w:rPr>
        <w:t xml:space="preserve"> </w:t>
      </w:r>
      <w:r w:rsidRPr="00362E49">
        <w:rPr>
          <w:iCs/>
          <w:lang w:val="en-US"/>
        </w:rPr>
        <w:t xml:space="preserve">Lorem ipsum dolor sit amet, consectetur adipisci elit, sed do eiusmod tempor incidunt ut labore et dolore magna aliqua. </w:t>
      </w:r>
      <w:r w:rsidRPr="00362E49">
        <w:rPr>
          <w:iCs/>
          <w:lang w:val="it-IT"/>
        </w:rPr>
        <w:t xml:space="preserve">Ut enim ad minim veniam, quis nostrum exercitationem ullamco laboriosam, nisi ut aliquid ex ea commodi consequatur. Duis aute irure reprehenderit in voluptate velit esse cillum dolore eu fugiat nulla pariatur. </w:t>
      </w:r>
      <w:r w:rsidRPr="00362E49">
        <w:rPr>
          <w:iCs/>
          <w:lang w:val="en-US"/>
        </w:rPr>
        <w:t>Excepteur sint obcaecat cupiditat non proident, sunt in culpa qui officia deserunt mollit anim id est laborum.</w:t>
      </w:r>
    </w:p>
    <w:p w14:paraId="5D130E22" w14:textId="77777777" w:rsidR="00917848" w:rsidRPr="00917848" w:rsidRDefault="00917848" w:rsidP="00362E49">
      <w:pPr>
        <w:pStyle w:val="MainText"/>
        <w:spacing w:before="240" w:after="240" w:line="360" w:lineRule="auto"/>
        <w:ind w:firstLine="0"/>
        <w:rPr>
          <w:bCs/>
          <w:lang w:val="en-US"/>
        </w:rPr>
      </w:pPr>
    </w:p>
    <w:p w14:paraId="3F121AA0" w14:textId="77777777" w:rsidR="003C3C13" w:rsidRPr="003C3C13" w:rsidRDefault="003C3C13" w:rsidP="00917848">
      <w:pPr>
        <w:keepNext/>
        <w:tabs>
          <w:tab w:val="left" w:pos="482"/>
        </w:tabs>
        <w:spacing w:before="240" w:after="240" w:line="360" w:lineRule="auto"/>
        <w:ind w:left="482" w:hanging="482"/>
        <w:jc w:val="both"/>
        <w:outlineLvl w:val="1"/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</w:pPr>
      <w:r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>2</w:t>
      </w:r>
      <w:r w:rsidRPr="003C3C13">
        <w:rPr>
          <w:rFonts w:ascii="Times New Roman" w:eastAsia="Times New Roman" w:hAnsi="Times New Roman" w:cs="Arial"/>
          <w:b/>
          <w:bCs/>
          <w:iCs/>
          <w:sz w:val="22"/>
          <w:szCs w:val="28"/>
          <w:lang w:val="en-GB"/>
        </w:rPr>
        <w:tab/>
        <w:t>Title of the paragraph</w:t>
      </w:r>
    </w:p>
    <w:p w14:paraId="349431A9" w14:textId="77777777" w:rsidR="003C3C13" w:rsidRPr="003C3C13" w:rsidRDefault="003C3C13" w:rsidP="00917848">
      <w:pPr>
        <w:keepNext/>
        <w:tabs>
          <w:tab w:val="left" w:pos="482"/>
        </w:tabs>
        <w:spacing w:before="240" w:after="240" w:line="360" w:lineRule="auto"/>
        <w:ind w:left="482" w:hanging="482"/>
        <w:outlineLvl w:val="1"/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</w:pPr>
      <w:r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>2</w:t>
      </w:r>
      <w:r w:rsidRPr="003C3C13">
        <w:rPr>
          <w:rFonts w:ascii="Times New Roman" w:eastAsia="Times New Roman" w:hAnsi="Times New Roman" w:cs="Arial"/>
          <w:b/>
          <w:bCs/>
          <w:i/>
          <w:iCs/>
          <w:sz w:val="20"/>
          <w:szCs w:val="20"/>
          <w:lang w:val="en-GB"/>
        </w:rPr>
        <w:t>.1 Title of the sub-paragraph</w:t>
      </w:r>
    </w:p>
    <w:p w14:paraId="3441E973" w14:textId="462D76A3" w:rsidR="00093BEB" w:rsidRDefault="00362E49" w:rsidP="00362E49">
      <w:pPr>
        <w:pStyle w:val="MainText"/>
        <w:spacing w:line="360" w:lineRule="auto"/>
        <w:ind w:firstLine="301"/>
        <w:rPr>
          <w:iCs/>
          <w:lang w:val="en-US"/>
        </w:rPr>
      </w:pPr>
      <w:r w:rsidRPr="00362E49">
        <w:rPr>
          <w:iCs/>
          <w:lang w:val="en-US"/>
        </w:rPr>
        <w:t xml:space="preserve">Lorem ipsum dolor sit amet, consectetur adipisci elit, sed do eiusmod tempor incidunt ut labore et dolore magna aliqua. </w:t>
      </w:r>
      <w:r w:rsidRPr="00362E49">
        <w:rPr>
          <w:iCs/>
          <w:lang w:val="it-IT"/>
        </w:rPr>
        <w:t xml:space="preserve">Ut enim ad minim veniam, quis nostrum exercitationem ullamco laboriosam, nisi ut aliquid ex ea commodi consequatur. Duis aute irure reprehenderit in voluptate velit esse cillum dolore eu fugiat nulla pariatur. </w:t>
      </w:r>
      <w:r w:rsidRPr="00362E49">
        <w:rPr>
          <w:iCs/>
          <w:lang w:val="en-US"/>
        </w:rPr>
        <w:t>Excepteur sint obcaecat cupiditat non proident, sunt in culpa qui officia deserunt mollit anim id est laborum.</w:t>
      </w:r>
      <w:r>
        <w:rPr>
          <w:iCs/>
          <w:lang w:val="en-US"/>
        </w:rPr>
        <w:t xml:space="preserve"> </w:t>
      </w:r>
      <w:r w:rsidRPr="00362E49">
        <w:rPr>
          <w:iCs/>
          <w:lang w:val="en-US"/>
        </w:rPr>
        <w:t xml:space="preserve">Lorem ipsum dolor sit amet, consectetur adipisci elit, sed do eiusmod tempor incidunt ut labore et dolore magna aliqua. </w:t>
      </w:r>
      <w:r w:rsidRPr="00362E49">
        <w:rPr>
          <w:iCs/>
          <w:lang w:val="it-IT"/>
        </w:rPr>
        <w:t xml:space="preserve">Ut enim ad minim veniam, quis nostrum exercitationem ullamco laboriosam, nisi ut aliquid ex ea commodi consequatur. Duis aute irure reprehenderit in voluptate velit esse cillum dolore eu fugiat nulla pariatur. </w:t>
      </w:r>
      <w:r w:rsidRPr="00362E49">
        <w:rPr>
          <w:iCs/>
          <w:lang w:val="en-US"/>
        </w:rPr>
        <w:t>Excepteur sint obcaecat cupiditat non proident, sunt in culpa qui officia deserunt mollit anim id est laborum.</w:t>
      </w:r>
    </w:p>
    <w:p w14:paraId="592D2C05" w14:textId="77777777" w:rsidR="00093BEB" w:rsidRDefault="00093BEB">
      <w:pPr>
        <w:rPr>
          <w:rFonts w:ascii="Times New Roman" w:eastAsia="Times New Roman" w:hAnsi="Times New Roman" w:cs="Times New Roman"/>
          <w:iCs/>
          <w:sz w:val="20"/>
          <w:lang w:val="en-US"/>
        </w:rPr>
      </w:pPr>
      <w:r>
        <w:rPr>
          <w:iCs/>
          <w:lang w:val="en-US"/>
        </w:rPr>
        <w:br w:type="page"/>
      </w:r>
    </w:p>
    <w:p w14:paraId="34FEAFBB" w14:textId="3FE8EE3B" w:rsidR="00093BEB" w:rsidRDefault="00093BEB" w:rsidP="00093BEB">
      <w:pPr>
        <w:keepNext/>
        <w:spacing w:after="20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 xml:space="preserve">Table </w:t>
      </w:r>
      <w:r w:rsidR="00B74CEC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-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Subjects research areas</w:t>
      </w:r>
    </w:p>
    <w:tbl>
      <w:tblPr>
        <w:tblW w:w="836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450"/>
        <w:gridCol w:w="1671"/>
      </w:tblGrid>
      <w:tr w:rsidR="00093BEB" w14:paraId="1E07D944" w14:textId="77777777" w:rsidTr="00C70AE2">
        <w:trPr>
          <w:jc w:val="center"/>
        </w:trPr>
        <w:tc>
          <w:tcPr>
            <w:tcW w:w="324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9A872B3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Subjects Research Area</w:t>
            </w:r>
          </w:p>
        </w:tc>
        <w:tc>
          <w:tcPr>
            <w:tcW w:w="345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E4507BB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Frequency</w:t>
            </w:r>
          </w:p>
        </w:tc>
        <w:tc>
          <w:tcPr>
            <w:tcW w:w="16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9466E71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% (N=360)</w:t>
            </w:r>
          </w:p>
        </w:tc>
      </w:tr>
      <w:tr w:rsidR="00093BEB" w14:paraId="116954EE" w14:textId="77777777" w:rsidTr="00C70AE2">
        <w:trPr>
          <w:jc w:val="center"/>
        </w:trPr>
        <w:tc>
          <w:tcPr>
            <w:tcW w:w="3240" w:type="dxa"/>
            <w:tcBorders>
              <w:top w:val="single" w:sz="18" w:space="0" w:color="000000"/>
            </w:tcBorders>
            <w:vAlign w:val="center"/>
          </w:tcPr>
          <w:p w14:paraId="2E26D50E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 &amp; Economics</w:t>
            </w:r>
          </w:p>
        </w:tc>
        <w:tc>
          <w:tcPr>
            <w:tcW w:w="3450" w:type="dxa"/>
            <w:tcBorders>
              <w:top w:val="single" w:sz="18" w:space="0" w:color="000000"/>
            </w:tcBorders>
            <w:vAlign w:val="center"/>
          </w:tcPr>
          <w:p w14:paraId="22C83B47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71" w:type="dxa"/>
            <w:tcBorders>
              <w:top w:val="single" w:sz="18" w:space="0" w:color="000000"/>
            </w:tcBorders>
            <w:vAlign w:val="center"/>
          </w:tcPr>
          <w:p w14:paraId="7696C751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10.80</w:t>
            </w:r>
          </w:p>
        </w:tc>
      </w:tr>
      <w:tr w:rsidR="00093BEB" w14:paraId="1E09D793" w14:textId="77777777" w:rsidTr="00C70AE2">
        <w:trPr>
          <w:jc w:val="center"/>
        </w:trPr>
        <w:tc>
          <w:tcPr>
            <w:tcW w:w="3240" w:type="dxa"/>
            <w:vAlign w:val="center"/>
          </w:tcPr>
          <w:p w14:paraId="10EBF486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 &amp; Ethics</w:t>
            </w:r>
          </w:p>
        </w:tc>
        <w:tc>
          <w:tcPr>
            <w:tcW w:w="3450" w:type="dxa"/>
            <w:vAlign w:val="center"/>
          </w:tcPr>
          <w:p w14:paraId="471065C9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671" w:type="dxa"/>
            <w:vAlign w:val="center"/>
          </w:tcPr>
          <w:p w14:paraId="5B1DB732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17.17</w:t>
            </w:r>
          </w:p>
        </w:tc>
      </w:tr>
      <w:tr w:rsidR="00093BEB" w14:paraId="27380AC4" w14:textId="77777777" w:rsidTr="00C70AE2">
        <w:trPr>
          <w:jc w:val="center"/>
        </w:trPr>
        <w:tc>
          <w:tcPr>
            <w:tcW w:w="3240" w:type="dxa"/>
            <w:vAlign w:val="center"/>
          </w:tcPr>
          <w:p w14:paraId="7A9FF725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Business &amp; Management</w:t>
            </w:r>
          </w:p>
        </w:tc>
        <w:tc>
          <w:tcPr>
            <w:tcW w:w="3450" w:type="dxa"/>
            <w:vAlign w:val="center"/>
          </w:tcPr>
          <w:p w14:paraId="65D930FD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1" w:type="dxa"/>
            <w:vAlign w:val="center"/>
          </w:tcPr>
          <w:p w14:paraId="58393F23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1.66</w:t>
            </w:r>
          </w:p>
        </w:tc>
      </w:tr>
      <w:tr w:rsidR="00093BEB" w14:paraId="75899788" w14:textId="77777777" w:rsidTr="00C70AE2">
        <w:trPr>
          <w:jc w:val="center"/>
        </w:trPr>
        <w:tc>
          <w:tcPr>
            <w:tcW w:w="3240" w:type="dxa"/>
            <w:vAlign w:val="center"/>
          </w:tcPr>
          <w:p w14:paraId="2C01CE02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Communication</w:t>
            </w:r>
          </w:p>
        </w:tc>
        <w:tc>
          <w:tcPr>
            <w:tcW w:w="3450" w:type="dxa"/>
            <w:vAlign w:val="center"/>
          </w:tcPr>
          <w:p w14:paraId="5C48DD2B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1" w:type="dxa"/>
            <w:vAlign w:val="center"/>
          </w:tcPr>
          <w:p w14:paraId="7259AE88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8.31</w:t>
            </w:r>
          </w:p>
        </w:tc>
      </w:tr>
      <w:tr w:rsidR="00093BEB" w14:paraId="41670C22" w14:textId="77777777" w:rsidTr="00C70AE2">
        <w:trPr>
          <w:jc w:val="center"/>
        </w:trPr>
        <w:tc>
          <w:tcPr>
            <w:tcW w:w="3240" w:type="dxa"/>
            <w:vAlign w:val="center"/>
          </w:tcPr>
          <w:p w14:paraId="3A872DA0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Computer Science</w:t>
            </w:r>
          </w:p>
        </w:tc>
        <w:tc>
          <w:tcPr>
            <w:tcW w:w="3450" w:type="dxa"/>
            <w:vAlign w:val="center"/>
          </w:tcPr>
          <w:p w14:paraId="6EEE1848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1" w:type="dxa"/>
            <w:vAlign w:val="center"/>
          </w:tcPr>
          <w:p w14:paraId="3F267519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3.60</w:t>
            </w:r>
          </w:p>
        </w:tc>
      </w:tr>
      <w:tr w:rsidR="00093BEB" w14:paraId="10D3A07A" w14:textId="77777777" w:rsidTr="00C70AE2">
        <w:trPr>
          <w:jc w:val="center"/>
        </w:trPr>
        <w:tc>
          <w:tcPr>
            <w:tcW w:w="3240" w:type="dxa"/>
            <w:vAlign w:val="center"/>
          </w:tcPr>
          <w:p w14:paraId="29495C34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Cultural Studies</w:t>
            </w:r>
          </w:p>
        </w:tc>
        <w:tc>
          <w:tcPr>
            <w:tcW w:w="3450" w:type="dxa"/>
            <w:vAlign w:val="center"/>
          </w:tcPr>
          <w:p w14:paraId="7E630749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1" w:type="dxa"/>
            <w:vAlign w:val="center"/>
          </w:tcPr>
          <w:p w14:paraId="381B77E7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</w:tr>
      <w:tr w:rsidR="00093BEB" w14:paraId="2208070C" w14:textId="77777777" w:rsidTr="00C70AE2">
        <w:trPr>
          <w:jc w:val="center"/>
        </w:trPr>
        <w:tc>
          <w:tcPr>
            <w:tcW w:w="3240" w:type="dxa"/>
            <w:vAlign w:val="center"/>
          </w:tcPr>
          <w:p w14:paraId="21C02DB5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Development Studies</w:t>
            </w:r>
          </w:p>
        </w:tc>
        <w:tc>
          <w:tcPr>
            <w:tcW w:w="3450" w:type="dxa"/>
            <w:vAlign w:val="center"/>
          </w:tcPr>
          <w:p w14:paraId="64A633DF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1" w:type="dxa"/>
            <w:vAlign w:val="center"/>
          </w:tcPr>
          <w:p w14:paraId="5720D7EA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0.28</w:t>
            </w:r>
          </w:p>
        </w:tc>
      </w:tr>
      <w:tr w:rsidR="00093BEB" w14:paraId="0CE8D9C4" w14:textId="77777777" w:rsidTr="00C70AE2">
        <w:trPr>
          <w:jc w:val="center"/>
        </w:trPr>
        <w:tc>
          <w:tcPr>
            <w:tcW w:w="3240" w:type="dxa"/>
            <w:vAlign w:val="center"/>
          </w:tcPr>
          <w:p w14:paraId="29032570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Economics &amp; Management</w:t>
            </w:r>
          </w:p>
        </w:tc>
        <w:tc>
          <w:tcPr>
            <w:tcW w:w="3450" w:type="dxa"/>
            <w:vAlign w:val="center"/>
          </w:tcPr>
          <w:p w14:paraId="78BFF780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1" w:type="dxa"/>
            <w:vAlign w:val="center"/>
          </w:tcPr>
          <w:p w14:paraId="7786E414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0.28</w:t>
            </w:r>
          </w:p>
        </w:tc>
      </w:tr>
      <w:tr w:rsidR="00093BEB" w14:paraId="729136DD" w14:textId="77777777" w:rsidTr="00C70AE2">
        <w:trPr>
          <w:jc w:val="center"/>
        </w:trPr>
        <w:tc>
          <w:tcPr>
            <w:tcW w:w="3240" w:type="dxa"/>
            <w:vAlign w:val="center"/>
          </w:tcPr>
          <w:p w14:paraId="5BF6E97A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Education &amp; Educational Research</w:t>
            </w:r>
          </w:p>
        </w:tc>
        <w:tc>
          <w:tcPr>
            <w:tcW w:w="3450" w:type="dxa"/>
            <w:vAlign w:val="center"/>
          </w:tcPr>
          <w:p w14:paraId="2A67CCC8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1" w:type="dxa"/>
            <w:vAlign w:val="center"/>
          </w:tcPr>
          <w:p w14:paraId="6B27D7DD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8.31</w:t>
            </w:r>
          </w:p>
        </w:tc>
      </w:tr>
      <w:tr w:rsidR="00093BEB" w14:paraId="436E80B9" w14:textId="77777777" w:rsidTr="00C70AE2">
        <w:trPr>
          <w:jc w:val="center"/>
        </w:trPr>
        <w:tc>
          <w:tcPr>
            <w:tcW w:w="3240" w:type="dxa"/>
            <w:vAlign w:val="center"/>
          </w:tcPr>
          <w:p w14:paraId="47F2A69C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Environmental Studies</w:t>
            </w:r>
          </w:p>
        </w:tc>
        <w:tc>
          <w:tcPr>
            <w:tcW w:w="3450" w:type="dxa"/>
            <w:vAlign w:val="center"/>
          </w:tcPr>
          <w:p w14:paraId="42EE7EEC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1" w:type="dxa"/>
            <w:vAlign w:val="center"/>
          </w:tcPr>
          <w:p w14:paraId="5287EBD1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0.83</w:t>
            </w:r>
          </w:p>
        </w:tc>
      </w:tr>
      <w:tr w:rsidR="00093BEB" w14:paraId="49B7C4C5" w14:textId="77777777" w:rsidTr="00C70AE2">
        <w:trPr>
          <w:jc w:val="center"/>
        </w:trPr>
        <w:tc>
          <w:tcPr>
            <w:tcW w:w="3240" w:type="dxa"/>
            <w:vAlign w:val="center"/>
          </w:tcPr>
          <w:p w14:paraId="014D2435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Ethics</w:t>
            </w:r>
          </w:p>
        </w:tc>
        <w:tc>
          <w:tcPr>
            <w:tcW w:w="3450" w:type="dxa"/>
            <w:vAlign w:val="center"/>
          </w:tcPr>
          <w:p w14:paraId="0772C76B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1" w:type="dxa"/>
            <w:vAlign w:val="center"/>
          </w:tcPr>
          <w:p w14:paraId="59591642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2.22</w:t>
            </w:r>
          </w:p>
        </w:tc>
      </w:tr>
      <w:tr w:rsidR="00093BEB" w14:paraId="10406C07" w14:textId="77777777" w:rsidTr="00C70AE2">
        <w:trPr>
          <w:jc w:val="center"/>
        </w:trPr>
        <w:tc>
          <w:tcPr>
            <w:tcW w:w="3240" w:type="dxa"/>
            <w:vAlign w:val="center"/>
          </w:tcPr>
          <w:p w14:paraId="2A04932F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Ethics &amp; Multidisciplinary Sciences</w:t>
            </w:r>
          </w:p>
        </w:tc>
        <w:tc>
          <w:tcPr>
            <w:tcW w:w="3450" w:type="dxa"/>
            <w:vAlign w:val="center"/>
          </w:tcPr>
          <w:p w14:paraId="0C8F2ED8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1" w:type="dxa"/>
            <w:vAlign w:val="center"/>
          </w:tcPr>
          <w:p w14:paraId="6C04D3DB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4.43</w:t>
            </w:r>
          </w:p>
        </w:tc>
      </w:tr>
      <w:tr w:rsidR="00093BEB" w14:paraId="33EAA65F" w14:textId="77777777" w:rsidTr="00C70AE2">
        <w:trPr>
          <w:jc w:val="center"/>
        </w:trPr>
        <w:tc>
          <w:tcPr>
            <w:tcW w:w="3240" w:type="dxa"/>
            <w:vAlign w:val="center"/>
          </w:tcPr>
          <w:p w14:paraId="127CF893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Government &amp; Law</w:t>
            </w:r>
          </w:p>
        </w:tc>
        <w:tc>
          <w:tcPr>
            <w:tcW w:w="3450" w:type="dxa"/>
            <w:vAlign w:val="center"/>
          </w:tcPr>
          <w:p w14:paraId="5F58E370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1" w:type="dxa"/>
            <w:vAlign w:val="center"/>
          </w:tcPr>
          <w:p w14:paraId="701A16D4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1.66</w:t>
            </w:r>
          </w:p>
        </w:tc>
      </w:tr>
      <w:tr w:rsidR="00093BEB" w14:paraId="493DF2C2" w14:textId="77777777" w:rsidTr="00C70AE2">
        <w:trPr>
          <w:jc w:val="center"/>
        </w:trPr>
        <w:tc>
          <w:tcPr>
            <w:tcW w:w="3240" w:type="dxa"/>
            <w:vAlign w:val="center"/>
          </w:tcPr>
          <w:p w14:paraId="4BFD5EF5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Industrial Relation</w:t>
            </w:r>
          </w:p>
        </w:tc>
        <w:tc>
          <w:tcPr>
            <w:tcW w:w="3450" w:type="dxa"/>
            <w:vAlign w:val="center"/>
          </w:tcPr>
          <w:p w14:paraId="5230ABAE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1" w:type="dxa"/>
            <w:vAlign w:val="center"/>
          </w:tcPr>
          <w:p w14:paraId="30370169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0.28</w:t>
            </w:r>
          </w:p>
        </w:tc>
      </w:tr>
      <w:tr w:rsidR="00093BEB" w14:paraId="42488C66" w14:textId="77777777" w:rsidTr="00C70AE2">
        <w:trPr>
          <w:jc w:val="center"/>
        </w:trPr>
        <w:tc>
          <w:tcPr>
            <w:tcW w:w="3240" w:type="dxa"/>
            <w:vAlign w:val="center"/>
          </w:tcPr>
          <w:p w14:paraId="6896DF9B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Information Science &amp; Library Science</w:t>
            </w:r>
          </w:p>
        </w:tc>
        <w:tc>
          <w:tcPr>
            <w:tcW w:w="3450" w:type="dxa"/>
            <w:vAlign w:val="center"/>
          </w:tcPr>
          <w:p w14:paraId="7F0D230F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1" w:type="dxa"/>
            <w:vAlign w:val="center"/>
          </w:tcPr>
          <w:p w14:paraId="3606E9EA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</w:tr>
      <w:tr w:rsidR="00093BEB" w14:paraId="7E2E3AC0" w14:textId="77777777" w:rsidTr="00C70AE2">
        <w:trPr>
          <w:jc w:val="center"/>
        </w:trPr>
        <w:tc>
          <w:tcPr>
            <w:tcW w:w="3240" w:type="dxa"/>
            <w:vAlign w:val="center"/>
          </w:tcPr>
          <w:p w14:paraId="743F0F73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Management</w:t>
            </w:r>
          </w:p>
        </w:tc>
        <w:tc>
          <w:tcPr>
            <w:tcW w:w="3450" w:type="dxa"/>
            <w:vAlign w:val="center"/>
          </w:tcPr>
          <w:p w14:paraId="3240AC49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71" w:type="dxa"/>
            <w:vAlign w:val="center"/>
          </w:tcPr>
          <w:p w14:paraId="761E2995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14.96</w:t>
            </w:r>
          </w:p>
        </w:tc>
      </w:tr>
      <w:tr w:rsidR="00093BEB" w14:paraId="7D115665" w14:textId="77777777" w:rsidTr="00C70AE2">
        <w:trPr>
          <w:jc w:val="center"/>
        </w:trPr>
        <w:tc>
          <w:tcPr>
            <w:tcW w:w="3240" w:type="dxa"/>
            <w:vAlign w:val="center"/>
          </w:tcPr>
          <w:p w14:paraId="4E90E13E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Philosophy</w:t>
            </w:r>
          </w:p>
        </w:tc>
        <w:tc>
          <w:tcPr>
            <w:tcW w:w="3450" w:type="dxa"/>
            <w:vAlign w:val="center"/>
          </w:tcPr>
          <w:p w14:paraId="271DED5A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1" w:type="dxa"/>
            <w:vAlign w:val="center"/>
          </w:tcPr>
          <w:p w14:paraId="422769C4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</w:tr>
      <w:tr w:rsidR="00093BEB" w14:paraId="6322B30A" w14:textId="77777777" w:rsidTr="00C70AE2">
        <w:trPr>
          <w:jc w:val="center"/>
        </w:trPr>
        <w:tc>
          <w:tcPr>
            <w:tcW w:w="3240" w:type="dxa"/>
            <w:vAlign w:val="center"/>
          </w:tcPr>
          <w:p w14:paraId="1D2C6ADD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Psychology</w:t>
            </w:r>
          </w:p>
        </w:tc>
        <w:tc>
          <w:tcPr>
            <w:tcW w:w="3450" w:type="dxa"/>
            <w:vAlign w:val="center"/>
          </w:tcPr>
          <w:p w14:paraId="4C0C51AA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1" w:type="dxa"/>
            <w:vAlign w:val="center"/>
          </w:tcPr>
          <w:p w14:paraId="0FA5B523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2.77</w:t>
            </w:r>
          </w:p>
        </w:tc>
      </w:tr>
      <w:tr w:rsidR="00093BEB" w14:paraId="0F1FA1F8" w14:textId="77777777" w:rsidTr="00C70AE2">
        <w:trPr>
          <w:jc w:val="center"/>
        </w:trPr>
        <w:tc>
          <w:tcPr>
            <w:tcW w:w="3240" w:type="dxa"/>
            <w:vAlign w:val="center"/>
          </w:tcPr>
          <w:p w14:paraId="453B70BB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Public Administration</w:t>
            </w:r>
          </w:p>
        </w:tc>
        <w:tc>
          <w:tcPr>
            <w:tcW w:w="3450" w:type="dxa"/>
            <w:vAlign w:val="center"/>
          </w:tcPr>
          <w:p w14:paraId="14609791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1" w:type="dxa"/>
            <w:vAlign w:val="center"/>
          </w:tcPr>
          <w:p w14:paraId="58A36327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5.82</w:t>
            </w:r>
          </w:p>
        </w:tc>
      </w:tr>
      <w:tr w:rsidR="00093BEB" w14:paraId="185E02A6" w14:textId="77777777" w:rsidTr="00C70AE2">
        <w:trPr>
          <w:jc w:val="center"/>
        </w:trPr>
        <w:tc>
          <w:tcPr>
            <w:tcW w:w="3240" w:type="dxa"/>
            <w:vAlign w:val="center"/>
          </w:tcPr>
          <w:p w14:paraId="4B954F8E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Social Sciences</w:t>
            </w:r>
          </w:p>
        </w:tc>
        <w:tc>
          <w:tcPr>
            <w:tcW w:w="3450" w:type="dxa"/>
            <w:vAlign w:val="center"/>
          </w:tcPr>
          <w:p w14:paraId="3A19D7B9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71" w:type="dxa"/>
            <w:vAlign w:val="center"/>
          </w:tcPr>
          <w:p w14:paraId="0C75A595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11.63</w:t>
            </w:r>
          </w:p>
        </w:tc>
      </w:tr>
      <w:tr w:rsidR="00093BEB" w14:paraId="35235DB0" w14:textId="77777777" w:rsidTr="00C70AE2">
        <w:trPr>
          <w:jc w:val="center"/>
        </w:trPr>
        <w:tc>
          <w:tcPr>
            <w:tcW w:w="3240" w:type="dxa"/>
            <w:tcBorders>
              <w:bottom w:val="single" w:sz="18" w:space="0" w:color="000000"/>
            </w:tcBorders>
            <w:vAlign w:val="center"/>
          </w:tcPr>
          <w:p w14:paraId="699852A6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Social Work</w:t>
            </w:r>
          </w:p>
        </w:tc>
        <w:tc>
          <w:tcPr>
            <w:tcW w:w="3450" w:type="dxa"/>
            <w:tcBorders>
              <w:bottom w:val="single" w:sz="18" w:space="0" w:color="000000"/>
            </w:tcBorders>
            <w:vAlign w:val="center"/>
          </w:tcPr>
          <w:p w14:paraId="13A79AED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bottom w:val="single" w:sz="18" w:space="0" w:color="000000"/>
            </w:tcBorders>
            <w:vAlign w:val="center"/>
          </w:tcPr>
          <w:p w14:paraId="1FEF29CD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1.39</w:t>
            </w:r>
          </w:p>
        </w:tc>
      </w:tr>
      <w:tr w:rsidR="00093BEB" w14:paraId="7E6A2ED0" w14:textId="77777777" w:rsidTr="00C70AE2">
        <w:trPr>
          <w:jc w:val="center"/>
        </w:trPr>
        <w:tc>
          <w:tcPr>
            <w:tcW w:w="3240" w:type="dxa"/>
            <w:tcBorders>
              <w:top w:val="single" w:sz="18" w:space="0" w:color="000000"/>
            </w:tcBorders>
            <w:vAlign w:val="center"/>
          </w:tcPr>
          <w:p w14:paraId="28CDF5F7" w14:textId="77777777" w:rsidR="00093BEB" w:rsidRDefault="00093BEB" w:rsidP="005F5B4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3450" w:type="dxa"/>
            <w:tcBorders>
              <w:top w:val="single" w:sz="18" w:space="0" w:color="000000"/>
            </w:tcBorders>
            <w:vAlign w:val="center"/>
          </w:tcPr>
          <w:p w14:paraId="0061D415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671" w:type="dxa"/>
            <w:tcBorders>
              <w:top w:val="single" w:sz="18" w:space="0" w:color="000000"/>
            </w:tcBorders>
            <w:vAlign w:val="center"/>
          </w:tcPr>
          <w:p w14:paraId="4411EAD1" w14:textId="77777777" w:rsidR="00093BEB" w:rsidRDefault="00093BEB" w:rsidP="00C70A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14:paraId="4A92D673" w14:textId="5170DBF1" w:rsidR="00093BEB" w:rsidRDefault="00093BEB" w:rsidP="00093BEB">
      <w:pPr>
        <w:spacing w:line="360" w:lineRule="auto"/>
        <w:ind w:firstLine="283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Source: our elaboration</w:t>
      </w:r>
    </w:p>
    <w:p w14:paraId="71B29CB7" w14:textId="52E9580D" w:rsidR="00093BEB" w:rsidRDefault="00093BEB">
      <w:pPr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br w:type="page"/>
      </w:r>
    </w:p>
    <w:p w14:paraId="3D3F2951" w14:textId="77777777" w:rsidR="00093BEB" w:rsidRPr="00013B8C" w:rsidRDefault="00093BEB" w:rsidP="00093BEB">
      <w:pPr>
        <w:ind w:right="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3B8C">
        <w:rPr>
          <w:rFonts w:ascii="Times New Roman" w:hAnsi="Times New Roman" w:cs="Times New Roman"/>
          <w:b/>
          <w:sz w:val="18"/>
          <w:szCs w:val="18"/>
        </w:rPr>
        <w:lastRenderedPageBreak/>
        <w:t>Table 2 - Social risk factor values</w:t>
      </w:r>
    </w:p>
    <w:p w14:paraId="3B20EDE1" w14:textId="77777777" w:rsidR="00093BEB" w:rsidRDefault="00093BEB" w:rsidP="00093BEB">
      <w:pPr>
        <w:pBdr>
          <w:top w:val="nil"/>
          <w:left w:val="nil"/>
          <w:bottom w:val="nil"/>
          <w:right w:val="nil"/>
          <w:between w:val="nil"/>
        </w:pBdr>
        <w:spacing w:before="10"/>
        <w:ind w:right="7"/>
        <w:rPr>
          <w:i/>
          <w:color w:val="000000"/>
          <w:sz w:val="18"/>
          <w:szCs w:val="18"/>
        </w:rPr>
      </w:pPr>
    </w:p>
    <w:tbl>
      <w:tblPr>
        <w:tblW w:w="907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0"/>
        <w:gridCol w:w="2220"/>
        <w:gridCol w:w="2940"/>
        <w:gridCol w:w="105"/>
        <w:gridCol w:w="720"/>
      </w:tblGrid>
      <w:tr w:rsidR="00093BEB" w14:paraId="5B0B22DE" w14:textId="77777777" w:rsidTr="00C70AE2">
        <w:trPr>
          <w:trHeight w:val="397"/>
        </w:trPr>
        <w:tc>
          <w:tcPr>
            <w:tcW w:w="15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952A854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Risk category</w:t>
            </w:r>
          </w:p>
        </w:tc>
        <w:tc>
          <w:tcPr>
            <w:tcW w:w="15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7310855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Risk factor</w:t>
            </w:r>
          </w:p>
        </w:tc>
        <w:tc>
          <w:tcPr>
            <w:tcW w:w="22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5BD7565B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Sub-factor</w:t>
            </w:r>
          </w:p>
        </w:tc>
        <w:tc>
          <w:tcPr>
            <w:tcW w:w="29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F18CA7B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Options</w:t>
            </w:r>
          </w:p>
        </w:tc>
        <w:tc>
          <w:tcPr>
            <w:tcW w:w="825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251CC054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Score</w:t>
            </w:r>
          </w:p>
        </w:tc>
      </w:tr>
      <w:tr w:rsidR="00093BEB" w14:paraId="3FE49555" w14:textId="77777777" w:rsidTr="00C70AE2">
        <w:trPr>
          <w:trHeight w:val="205"/>
        </w:trPr>
        <w:tc>
          <w:tcPr>
            <w:tcW w:w="1530" w:type="dxa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55457C0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 process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65B33F0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 features</w:t>
            </w:r>
          </w:p>
        </w:tc>
        <w:tc>
          <w:tcPr>
            <w:tcW w:w="2220" w:type="dxa"/>
            <w:vMerge w:val="restart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14:paraId="2884E0E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Duration of program</w:t>
            </w:r>
          </w:p>
        </w:tc>
        <w:tc>
          <w:tcPr>
            <w:tcW w:w="3045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0CB3F79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5 years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6F2D8217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0CECA53D" w14:textId="77777777" w:rsidTr="00C70AE2">
        <w:trPr>
          <w:trHeight w:val="203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F41A3C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43541E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A2E9D6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A3C4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3 to 5 years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68BC3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7F76EAC5" w14:textId="77777777" w:rsidTr="00C70AE2">
        <w:trPr>
          <w:trHeight w:val="210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D8BD02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7BC59F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FD3C91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D592C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Less than 3 years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6E6DA59A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59DE4CDD" w14:textId="77777777" w:rsidTr="00C70AE2">
        <w:trPr>
          <w:trHeight w:val="206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0198214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D9FEC24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3B3307BB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Pilot phase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FBC64E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6978C9B0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1A28F6B8" w14:textId="77777777" w:rsidTr="00C70AE2">
        <w:trPr>
          <w:trHeight w:val="206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03791A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EDB859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369FD39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85C98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239159A6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33F2C074" w14:textId="77777777" w:rsidTr="00C70AE2">
        <w:trPr>
          <w:trHeight w:val="203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08DBA4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82FE99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71204D38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Empirical evidence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F3F4C9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Evidence on large scale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3A6AF2D6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681144AC" w14:textId="77777777" w:rsidTr="00C70AE2">
        <w:trPr>
          <w:trHeight w:val="206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2CDEB4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0C79AB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74867654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794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Evidence on small scale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7E0A1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5A202DCF" w14:textId="77777777" w:rsidTr="00C70AE2">
        <w:trPr>
          <w:trHeight w:val="210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9845F8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652F26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172B14A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C3B7A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evidence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7168BCCE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3A212203" w14:textId="77777777" w:rsidTr="00C70AE2">
        <w:trPr>
          <w:trHeight w:val="206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F8A4B8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78007A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25B37A4D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Policy variation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67988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2E52D0CD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6C2D6170" w14:textId="77777777" w:rsidTr="00C70AE2">
        <w:trPr>
          <w:trHeight w:val="203"/>
        </w:trPr>
        <w:tc>
          <w:tcPr>
            <w:tcW w:w="153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422A94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0C3E61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5660265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AC248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04026D72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44C25696" w14:textId="77777777" w:rsidTr="00C70AE2">
        <w:trPr>
          <w:trHeight w:val="206"/>
        </w:trPr>
        <w:tc>
          <w:tcPr>
            <w:tcW w:w="1530" w:type="dxa"/>
            <w:vMerge w:val="restart"/>
            <w:tcBorders>
              <w:left w:val="nil"/>
              <w:right w:val="nil"/>
            </w:tcBorders>
            <w:vAlign w:val="center"/>
          </w:tcPr>
          <w:p w14:paraId="23FFFA4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Players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2E31418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Service provider</w:t>
            </w: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32AC63D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Number of service providers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7EE9A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1 to 3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11D573A6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6D3AAD67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6E80839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344520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7F0BB63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AA72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3 to 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A74A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4FDEB0B4" w14:textId="77777777" w:rsidTr="00C70AE2">
        <w:trPr>
          <w:trHeight w:val="210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7F1B3B5B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2C1047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51D57DE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64B1E7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0ADCB37E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45E534AA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2D2DD19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1CF674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1CB9D03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Worker/target number relation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754AB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One-to-one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71BEF5B6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08613E9C" w14:textId="77777777" w:rsidTr="00C70AE2">
        <w:trPr>
          <w:trHeight w:val="203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052226D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0A37D73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1B48817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AC2B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Not more than one to ten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CEF4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4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6EDCEA49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15ABA39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74AFA52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1160C0F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D667F7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More than one to ten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075F5217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43ECF89E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2C14D99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36ED8034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505C23C1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9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Number of similar projects developed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D48D4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10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6A3D121E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15573A02" w14:textId="77777777" w:rsidTr="00C70AE2">
        <w:trPr>
          <w:trHeight w:val="210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750A989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328BE458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3BC3CC9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FD9D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5 to 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D648C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6B1FD567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4E592ED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E66352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42123DE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0DEE41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more than 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11E0761C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56F8BF6E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3F4ACA54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3340C05F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5620DDC5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Years of experience of service provider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5E89F9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10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083E3EB8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1CCD618F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1FD4CDB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1E45E1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70F9665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7682D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5 to 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6116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4476FC6C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0E24794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284C5EF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14E43E5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37645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more than 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4F106EC9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6B7AF7C2" w14:textId="77777777" w:rsidTr="00C70AE2">
        <w:trPr>
          <w:trHeight w:val="208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23BE883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5F7B61D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Intermediary</w:t>
            </w: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1B647A9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Intermediary present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8C01A18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7CB5F4BD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0439CFF6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677FCC7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2CD4600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6A74C21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4796A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016B160E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76C1CA2B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38EBBEAD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6FEBB9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356E4D3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Years of experience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3942E6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10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46C460C9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109E8633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0375DAF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B5D2B30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204EAFE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CDC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5 to 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AF6C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00538901" w14:textId="77777777" w:rsidTr="00C70AE2">
        <w:trPr>
          <w:trHeight w:val="4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2C8EFC5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047356B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57D2A4C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707B77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 more than 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0E1615EB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3A0D7548" w14:textId="77777777" w:rsidTr="00C70AE2">
        <w:trPr>
          <w:trHeight w:val="210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1FBB9A6C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7B1FD768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80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Independent evaluator</w:t>
            </w: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0F97A58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180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Independent evaluator present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7B5B928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218D0535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1275F695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3159196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22F905B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35C1BF0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CA9D26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4BFBB5B0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45F32D08" w14:textId="77777777" w:rsidTr="00C70AE2">
        <w:trPr>
          <w:trHeight w:val="491"/>
        </w:trPr>
        <w:tc>
          <w:tcPr>
            <w:tcW w:w="1530" w:type="dxa"/>
            <w:vMerge w:val="restart"/>
            <w:tcBorders>
              <w:left w:val="nil"/>
              <w:right w:val="nil"/>
            </w:tcBorders>
            <w:vAlign w:val="center"/>
          </w:tcPr>
          <w:p w14:paraId="52817D3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4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Social outcome evaluation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vAlign w:val="center"/>
          </w:tcPr>
          <w:p w14:paraId="4CAD343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Evaluation</w:t>
            </w: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2BBA0E2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Methodology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BCFF80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Experimental design that controls for both observed and unobserved variables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3CA2A07A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1CC722B2" w14:textId="77777777" w:rsidTr="00C70AE2">
        <w:trPr>
          <w:trHeight w:val="273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1D13550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09B21EE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1158353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E931C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9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Live but non- experimental counterfactual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E9D58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61462F34" w14:textId="77777777" w:rsidTr="00C70AE2">
        <w:trPr>
          <w:trHeight w:val="412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1E8AC57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CC5D53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5C91BCA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E4CEB" w14:textId="77777777" w:rsidR="00093BEB" w:rsidRP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right="7"/>
              <w:rPr>
                <w:color w:val="000000"/>
                <w:sz w:val="18"/>
                <w:szCs w:val="18"/>
                <w:lang w:val="en-US"/>
              </w:rPr>
            </w:pPr>
            <w:r w:rsidRPr="00093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Constructed counterfactual with no  live control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9CACE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93BEB" w14:paraId="5DD5205E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5C8DCD28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7046D9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0FEE2A6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843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Multiple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26E5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93BEB" w14:paraId="0AABEB1F" w14:textId="77777777" w:rsidTr="00C70AE2">
        <w:trPr>
          <w:trHeight w:val="205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544795AE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594624C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72FCD33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83F82F3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 counterfactual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678F974A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093BEB" w14:paraId="3703291D" w14:textId="77777777" w:rsidTr="00C70AE2">
        <w:trPr>
          <w:trHeight w:val="206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0067B3B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2565665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 w:val="restart"/>
            <w:tcBorders>
              <w:left w:val="nil"/>
              <w:right w:val="nil"/>
            </w:tcBorders>
            <w:vAlign w:val="center"/>
          </w:tcPr>
          <w:p w14:paraId="3E13032D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Number of outcomes</w:t>
            </w:r>
          </w:p>
        </w:tc>
        <w:tc>
          <w:tcPr>
            <w:tcW w:w="30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6D9DBA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1 to 3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14:paraId="5A48D43E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5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93BEB" w14:paraId="7F0E0ADE" w14:textId="77777777" w:rsidTr="00C70AE2">
        <w:trPr>
          <w:trHeight w:val="208"/>
        </w:trPr>
        <w:tc>
          <w:tcPr>
            <w:tcW w:w="1530" w:type="dxa"/>
            <w:vMerge/>
            <w:tcBorders>
              <w:left w:val="nil"/>
              <w:right w:val="nil"/>
            </w:tcBorders>
            <w:vAlign w:val="center"/>
          </w:tcPr>
          <w:p w14:paraId="0F4D082B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193F09CD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right w:val="nil"/>
            </w:tcBorders>
            <w:vAlign w:val="center"/>
          </w:tcPr>
          <w:p w14:paraId="2267CF72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1751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 3 to 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13C2A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093BEB" w14:paraId="2589E6C0" w14:textId="77777777" w:rsidTr="00C70AE2">
        <w:trPr>
          <w:trHeight w:val="208"/>
        </w:trPr>
        <w:tc>
          <w:tcPr>
            <w:tcW w:w="153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C3F157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0E78D5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22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3E889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7"/>
              <w:rPr>
                <w:color w:val="000000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5449" w14:textId="77777777" w:rsidR="00093BEB" w:rsidRDefault="00093BEB" w:rsidP="00C70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7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More than 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545A" w14:textId="77777777" w:rsidR="00093BEB" w:rsidRDefault="00093BEB" w:rsidP="005F5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14:paraId="3666165D" w14:textId="77777777" w:rsidR="00093BEB" w:rsidRDefault="00093BEB" w:rsidP="00093BEB">
      <w:pPr>
        <w:spacing w:line="188" w:lineRule="auto"/>
        <w:ind w:right="7"/>
        <w:rPr>
          <w:sz w:val="19"/>
          <w:szCs w:val="19"/>
        </w:rPr>
      </w:pPr>
    </w:p>
    <w:p w14:paraId="0574B39F" w14:textId="77777777" w:rsidR="00093BEB" w:rsidRDefault="00093BEB" w:rsidP="00093BEB">
      <w:pPr>
        <w:spacing w:line="188" w:lineRule="auto"/>
        <w:ind w:right="7"/>
        <w:rPr>
          <w:sz w:val="17"/>
          <w:szCs w:val="17"/>
        </w:rPr>
      </w:pPr>
    </w:p>
    <w:p w14:paraId="691B9953" w14:textId="77777777" w:rsidR="00093BEB" w:rsidRDefault="00093BEB" w:rsidP="00093BEB">
      <w:pPr>
        <w:spacing w:line="188" w:lineRule="auto"/>
        <w:ind w:right="7"/>
        <w:jc w:val="center"/>
        <w:rPr>
          <w:i/>
          <w:sz w:val="18"/>
          <w:szCs w:val="18"/>
        </w:rPr>
      </w:pPr>
      <w:r w:rsidRPr="00093BEB">
        <w:rPr>
          <w:i/>
          <w:sz w:val="18"/>
          <w:szCs w:val="18"/>
          <w:lang w:val="en-US"/>
        </w:rPr>
        <w:t xml:space="preserve">Source. The table reports the social risk factor value of Scognamiglio et al. </w:t>
      </w:r>
      <w:r>
        <w:rPr>
          <w:i/>
          <w:sz w:val="18"/>
          <w:szCs w:val="18"/>
        </w:rPr>
        <w:t>(2018)</w:t>
      </w:r>
    </w:p>
    <w:p w14:paraId="62D5F8B1" w14:textId="77777777" w:rsidR="00093BEB" w:rsidRDefault="00093BEB" w:rsidP="00093BEB">
      <w:pPr>
        <w:spacing w:line="188" w:lineRule="auto"/>
        <w:ind w:right="7"/>
        <w:rPr>
          <w:sz w:val="20"/>
          <w:szCs w:val="20"/>
        </w:rPr>
      </w:pPr>
    </w:p>
    <w:p w14:paraId="5FE86C0A" w14:textId="63385A8E" w:rsidR="002C4D69" w:rsidRPr="002C4D69" w:rsidRDefault="00093BEB" w:rsidP="00366D44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2C4D69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br w:type="page"/>
      </w:r>
      <w:r w:rsidR="002C4D69" w:rsidRPr="002C4D69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lastRenderedPageBreak/>
        <w:t>Figure 1 - Trend of vaccinations (pre-post event)</w:t>
      </w:r>
    </w:p>
    <w:p w14:paraId="7285A3C8" w14:textId="77777777" w:rsidR="002C4D69" w:rsidRDefault="002C4D69" w:rsidP="002C4D69">
      <w:pPr>
        <w:tabs>
          <w:tab w:val="left" w:pos="482"/>
        </w:tabs>
        <w:spacing w:before="240" w:after="240" w:line="360" w:lineRule="auto"/>
        <w:ind w:left="482" w:hanging="4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26E1EDB" wp14:editId="55A26D5B">
            <wp:extent cx="5124775" cy="3162300"/>
            <wp:effectExtent l="3175" t="3175" r="3175" b="3175"/>
            <wp:docPr id="3788129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-4186" r="7647"/>
                    <a:stretch>
                      <a:fillRect/>
                    </a:stretch>
                  </pic:blipFill>
                  <pic:spPr>
                    <a:xfrm>
                      <a:off x="0" y="0"/>
                      <a:ext cx="5124775" cy="3162300"/>
                    </a:xfrm>
                    <a:prstGeom prst="rect">
                      <a:avLst/>
                    </a:prstGeom>
                    <a:ln w="317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BE91BEE" w14:textId="77777777" w:rsidR="002C4D69" w:rsidRPr="00366D44" w:rsidRDefault="002C4D69" w:rsidP="002C4D69">
      <w:pPr>
        <w:ind w:left="62" w:right="62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366D44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>Source: our elaboration</w:t>
      </w:r>
    </w:p>
    <w:p w14:paraId="08E13F13" w14:textId="77777777" w:rsidR="002C4D69" w:rsidRPr="00366D44" w:rsidRDefault="002C4D69" w:rsidP="002C4D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</w:p>
    <w:p w14:paraId="11CB4EF7" w14:textId="443D6590" w:rsidR="00093BEB" w:rsidRPr="00366D44" w:rsidRDefault="00093BEB">
      <w:pP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578FA019" w14:textId="77777777" w:rsidR="00093BEB" w:rsidRPr="00366D44" w:rsidRDefault="00093BEB">
      <w:pP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7ECB28CE" w14:textId="77777777" w:rsidR="00093BEB" w:rsidRPr="00366D44" w:rsidRDefault="00093BEB">
      <w:pPr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6EE48FE3" w14:textId="77777777" w:rsidR="00093BEB" w:rsidRPr="00366D44" w:rsidRDefault="00093BEB" w:rsidP="00093BEB">
      <w:pPr>
        <w:spacing w:line="360" w:lineRule="auto"/>
        <w:ind w:firstLine="283"/>
        <w:jc w:val="center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</w:p>
    <w:p w14:paraId="29822383" w14:textId="77777777" w:rsidR="00F2079D" w:rsidRDefault="00F2079D" w:rsidP="00362E49">
      <w:pPr>
        <w:pStyle w:val="MainText"/>
        <w:spacing w:before="240" w:after="240" w:line="360" w:lineRule="auto"/>
        <w:ind w:firstLine="0"/>
        <w:rPr>
          <w:bCs/>
          <w:lang w:val="en-US"/>
        </w:rPr>
      </w:pPr>
    </w:p>
    <w:p w14:paraId="00991583" w14:textId="77777777" w:rsidR="00B375A8" w:rsidRPr="00B375A8" w:rsidRDefault="00B375A8" w:rsidP="00B375A8">
      <w:pPr>
        <w:pStyle w:val="MainText"/>
        <w:spacing w:before="240" w:after="240" w:line="360" w:lineRule="auto"/>
        <w:ind w:firstLine="301"/>
        <w:rPr>
          <w:b/>
          <w:bCs/>
          <w:sz w:val="22"/>
        </w:rPr>
      </w:pPr>
      <w:r w:rsidRPr="00B375A8">
        <w:rPr>
          <w:b/>
          <w:bCs/>
          <w:sz w:val="22"/>
        </w:rPr>
        <w:t>References</w:t>
      </w:r>
    </w:p>
    <w:p w14:paraId="0BDAE98E" w14:textId="77777777" w:rsidR="00664150" w:rsidRDefault="00664150" w:rsidP="00664150">
      <w:pPr>
        <w:pStyle w:val="MainText"/>
        <w:spacing w:before="120" w:after="120"/>
        <w:ind w:left="301" w:hanging="301"/>
        <w:rPr>
          <w:bCs/>
        </w:rPr>
      </w:pPr>
      <w:r w:rsidRPr="00664150">
        <w:rPr>
          <w:bCs/>
        </w:rPr>
        <w:t>Baumgartner, R. J., &amp; Ebner, D. (2010). Corporate sustainability strategies: sustainability profiles and maturity levels. </w:t>
      </w:r>
      <w:r w:rsidRPr="00664150">
        <w:rPr>
          <w:bCs/>
          <w:i/>
          <w:iCs/>
        </w:rPr>
        <w:t>Sustainable Development</w:t>
      </w:r>
      <w:r w:rsidRPr="00664150">
        <w:rPr>
          <w:bCs/>
        </w:rPr>
        <w:t>, </w:t>
      </w:r>
      <w:r w:rsidRPr="00664150">
        <w:rPr>
          <w:bCs/>
          <w:i/>
          <w:iCs/>
        </w:rPr>
        <w:t>18</w:t>
      </w:r>
      <w:r w:rsidRPr="00664150">
        <w:rPr>
          <w:bCs/>
        </w:rPr>
        <w:t>(2), 76-89.</w:t>
      </w:r>
    </w:p>
    <w:p w14:paraId="683EB172" w14:textId="77777777" w:rsidR="00664150" w:rsidRDefault="00F56E27" w:rsidP="00664150">
      <w:pPr>
        <w:pStyle w:val="MainText"/>
        <w:spacing w:before="120" w:after="120" w:line="240" w:lineRule="auto"/>
        <w:ind w:left="301" w:hanging="301"/>
        <w:rPr>
          <w:bCs/>
          <w:lang w:val="en-US"/>
        </w:rPr>
      </w:pPr>
      <w:r w:rsidRPr="00401F7A">
        <w:rPr>
          <w:bCs/>
          <w:lang w:val="en-US"/>
        </w:rPr>
        <w:t>Becker, C. (2011). </w:t>
      </w:r>
      <w:r w:rsidRPr="00401F7A">
        <w:rPr>
          <w:bCs/>
          <w:i/>
          <w:iCs/>
          <w:lang w:val="en-US"/>
        </w:rPr>
        <w:t>Sustainability ethics and sustainability research</w:t>
      </w:r>
      <w:r w:rsidRPr="00401F7A">
        <w:rPr>
          <w:bCs/>
          <w:lang w:val="en-US"/>
        </w:rPr>
        <w:t xml:space="preserve">. </w:t>
      </w:r>
      <w:r w:rsidRPr="00093BEB">
        <w:rPr>
          <w:bCs/>
          <w:lang w:val="en-US"/>
        </w:rPr>
        <w:t>Springer Science &amp; Business Media.</w:t>
      </w:r>
    </w:p>
    <w:p w14:paraId="62F775B0" w14:textId="64DD3A02" w:rsidR="00013B8C" w:rsidRPr="00093BEB" w:rsidRDefault="00013B8C" w:rsidP="00013B8C">
      <w:pPr>
        <w:pStyle w:val="MainText"/>
        <w:spacing w:before="120" w:after="120"/>
        <w:ind w:left="301" w:hanging="301"/>
        <w:rPr>
          <w:bCs/>
          <w:lang w:val="en-US"/>
        </w:rPr>
      </w:pPr>
      <w:r w:rsidRPr="00B74CEC">
        <w:rPr>
          <w:bCs/>
          <w:lang w:val="en-US"/>
        </w:rPr>
        <w:t xml:space="preserve">Ortolano, A., &amp; Angelini, E. (2021). </w:t>
      </w:r>
      <w:r w:rsidRPr="00013B8C">
        <w:rPr>
          <w:bCs/>
          <w:lang w:val="en-US"/>
        </w:rPr>
        <w:t>Green Bonds Capital Returns: The Impact of Market and</w:t>
      </w:r>
      <w:r>
        <w:rPr>
          <w:bCs/>
          <w:lang w:val="en-US"/>
        </w:rPr>
        <w:t xml:space="preserve"> </w:t>
      </w:r>
      <w:r w:rsidRPr="00013B8C">
        <w:rPr>
          <w:bCs/>
          <w:lang w:val="en-US"/>
        </w:rPr>
        <w:t xml:space="preserve">Macroeconomic Variables (pp. 91-116). </w:t>
      </w:r>
      <w:r w:rsidRPr="00013B8C">
        <w:rPr>
          <w:bCs/>
          <w:lang w:val="it-IT"/>
        </w:rPr>
        <w:t>In La Torre, M., &amp; Chiappini, H. (Eds),</w:t>
      </w:r>
      <w:r>
        <w:rPr>
          <w:bCs/>
          <w:lang w:val="it-IT"/>
        </w:rPr>
        <w:t xml:space="preserve"> </w:t>
      </w:r>
      <w:r w:rsidRPr="00013B8C">
        <w:rPr>
          <w:bCs/>
          <w:lang w:val="en-US"/>
        </w:rPr>
        <w:t>Contemporary Issues in Sustainable Finance. Palgrave Studies in Impact Finance.</w:t>
      </w:r>
    </w:p>
    <w:p w14:paraId="482A44FB" w14:textId="77777777" w:rsidR="00664150" w:rsidRPr="00664150" w:rsidRDefault="00664150" w:rsidP="00664150">
      <w:pPr>
        <w:pStyle w:val="MainText"/>
        <w:spacing w:before="120" w:after="120" w:line="240" w:lineRule="auto"/>
        <w:ind w:left="301" w:hanging="301"/>
        <w:rPr>
          <w:bCs/>
          <w:lang w:val="en-US"/>
        </w:rPr>
      </w:pPr>
    </w:p>
    <w:bookmarkEnd w:id="0"/>
    <w:bookmarkEnd w:id="1"/>
    <w:p w14:paraId="18A53C2F" w14:textId="77777777" w:rsidR="00512A9D" w:rsidRPr="00512A9D" w:rsidRDefault="00512A9D" w:rsidP="00917848">
      <w:pPr>
        <w:spacing w:before="240" w:after="240" w:line="360" w:lineRule="auto"/>
        <w:rPr>
          <w:rFonts w:ascii="Times New Roman" w:hAnsi="Times New Roman" w:cs="Times New Roman"/>
          <w:lang w:val="en-GB"/>
        </w:rPr>
      </w:pPr>
    </w:p>
    <w:sectPr w:rsidR="00512A9D" w:rsidRPr="00512A9D" w:rsidSect="00D86341">
      <w:headerReference w:type="default" r:id="rId8"/>
      <w:footerReference w:type="even" r:id="rId9"/>
      <w:footerReference w:type="default" r:id="rId10"/>
      <w:pgSz w:w="11900" w:h="16840"/>
      <w:pgMar w:top="2552" w:right="1775" w:bottom="2552" w:left="177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0185" w14:textId="77777777" w:rsidR="0053618F" w:rsidRDefault="0053618F" w:rsidP="00512A9D">
      <w:r>
        <w:separator/>
      </w:r>
    </w:p>
  </w:endnote>
  <w:endnote w:type="continuationSeparator" w:id="0">
    <w:p w14:paraId="71826176" w14:textId="77777777" w:rsidR="0053618F" w:rsidRDefault="0053618F" w:rsidP="0051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3100758"/>
      <w:docPartObj>
        <w:docPartGallery w:val="Page Numbers (Bottom of Page)"/>
        <w:docPartUnique/>
      </w:docPartObj>
    </w:sdtPr>
    <w:sdtContent>
      <w:p w14:paraId="6B9087D0" w14:textId="77777777" w:rsidR="00512A9D" w:rsidRDefault="00000000" w:rsidP="00556A5E">
        <w:pPr>
          <w:pStyle w:val="Pidipagina"/>
          <w:framePr w:wrap="none" w:vAnchor="text" w:hAnchor="margin" w:xAlign="right" w:y="1"/>
          <w:rPr>
            <w:rStyle w:val="Numeropagina"/>
          </w:rPr>
        </w:pPr>
      </w:p>
    </w:sdtContent>
  </w:sdt>
  <w:p w14:paraId="22B7295B" w14:textId="77777777" w:rsidR="00512A9D" w:rsidRDefault="00512A9D" w:rsidP="00512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10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4447CECB" w14:textId="01634EA4" w:rsidR="005F5B43" w:rsidRDefault="005F5B43">
        <w:pPr>
          <w:pStyle w:val="Pidipagina"/>
          <w:jc w:val="right"/>
        </w:pPr>
        <w:r w:rsidRPr="00B4381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B4381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B4381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B4381E">
          <w:rPr>
            <w:rFonts w:ascii="Times New Roman" w:hAnsi="Times New Roman" w:cs="Times New Roman"/>
            <w:sz w:val="22"/>
            <w:szCs w:val="22"/>
          </w:rPr>
          <w:t>2</w:t>
        </w:r>
        <w:r w:rsidRPr="00B4381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2BBA5922" w14:textId="77777777" w:rsidR="00512A9D" w:rsidRDefault="00512A9D" w:rsidP="00512A9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7561" w14:textId="77777777" w:rsidR="0053618F" w:rsidRDefault="0053618F" w:rsidP="00512A9D">
      <w:r>
        <w:separator/>
      </w:r>
    </w:p>
  </w:footnote>
  <w:footnote w:type="continuationSeparator" w:id="0">
    <w:p w14:paraId="66D746BB" w14:textId="77777777" w:rsidR="0053618F" w:rsidRDefault="0053618F" w:rsidP="0051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BE8B" w14:textId="77777777" w:rsidR="00864925" w:rsidRPr="00864925" w:rsidRDefault="00864925" w:rsidP="00864925">
    <w:pPr>
      <w:jc w:val="right"/>
      <w:rPr>
        <w:rFonts w:ascii="Times New Roman" w:eastAsia="Times New Roman" w:hAnsi="Times New Roman" w:cs="Times New Roman"/>
        <w:i/>
        <w:sz w:val="22"/>
        <w:lang w:eastAsia="it-IT"/>
      </w:rPr>
    </w:pPr>
    <w:r w:rsidRPr="00864925">
      <w:rPr>
        <w:rFonts w:ascii="Helvetica Neue" w:eastAsia="Times New Roman" w:hAnsi="Helvetica Neue" w:cs="Times New Roman"/>
        <w:i/>
        <w:color w:val="1D2228"/>
        <w:sz w:val="18"/>
        <w:szCs w:val="20"/>
        <w:shd w:val="clear" w:color="auto" w:fill="FFFFFF"/>
        <w:lang w:eastAsia="it-IT"/>
      </w:rPr>
      <w:t>Sustainable and Responsible Management</w:t>
    </w:r>
  </w:p>
  <w:p w14:paraId="782A93E3" w14:textId="77777777" w:rsidR="00864925" w:rsidRDefault="008649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45345"/>
    <w:multiLevelType w:val="hybridMultilevel"/>
    <w:tmpl w:val="CD8605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9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91"/>
    <w:rsid w:val="00013B8C"/>
    <w:rsid w:val="00093BEB"/>
    <w:rsid w:val="002C4D69"/>
    <w:rsid w:val="003205E9"/>
    <w:rsid w:val="00362E49"/>
    <w:rsid w:val="00366D44"/>
    <w:rsid w:val="003C3C13"/>
    <w:rsid w:val="00502620"/>
    <w:rsid w:val="00512A9D"/>
    <w:rsid w:val="0053618F"/>
    <w:rsid w:val="005F5B43"/>
    <w:rsid w:val="00616214"/>
    <w:rsid w:val="00664150"/>
    <w:rsid w:val="00744044"/>
    <w:rsid w:val="007D51DD"/>
    <w:rsid w:val="00864925"/>
    <w:rsid w:val="00917848"/>
    <w:rsid w:val="00935700"/>
    <w:rsid w:val="00976791"/>
    <w:rsid w:val="009C0407"/>
    <w:rsid w:val="00B375A8"/>
    <w:rsid w:val="00B4381E"/>
    <w:rsid w:val="00B74CEC"/>
    <w:rsid w:val="00BB3616"/>
    <w:rsid w:val="00CD487B"/>
    <w:rsid w:val="00D07F8D"/>
    <w:rsid w:val="00D86341"/>
    <w:rsid w:val="00F2079D"/>
    <w:rsid w:val="00F56E27"/>
    <w:rsid w:val="00F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8E88"/>
  <w14:defaultImageDpi w14:val="32767"/>
  <w15:chartTrackingRefBased/>
  <w15:docId w15:val="{21890988-0F3B-3B41-97A0-6EE38E6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3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62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361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rFonts w:ascii="Times New Roman" w:hAnsi="Times New Roman"/>
      <w:b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3616"/>
    <w:rPr>
      <w:rFonts w:ascii="Times New Roman" w:hAnsi="Times New Roman"/>
      <w:b/>
      <w:iCs/>
      <w:color w:val="000000" w:themeColor="tex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ile1">
    <w:name w:val="Stile1"/>
    <w:basedOn w:val="Citazioneintensa"/>
    <w:qFormat/>
    <w:rsid w:val="00BB3616"/>
  </w:style>
  <w:style w:type="paragraph" w:customStyle="1" w:styleId="PaperTitle">
    <w:name w:val="PaperTitle"/>
    <w:aliases w:val="PT"/>
    <w:basedOn w:val="Normale"/>
    <w:next w:val="Normale"/>
    <w:rsid w:val="00BB3616"/>
    <w:pPr>
      <w:pBdr>
        <w:top w:val="single" w:sz="12" w:space="4" w:color="auto"/>
        <w:bottom w:val="single" w:sz="12" w:space="4" w:color="auto"/>
      </w:pBdr>
      <w:spacing w:after="240" w:line="320" w:lineRule="atLeast"/>
    </w:pPr>
    <w:rPr>
      <w:rFonts w:ascii="Times New Roman" w:eastAsia="Times New Roman" w:hAnsi="Times New Roman" w:cs="Times New Roman"/>
      <w:b/>
      <w:sz w:val="28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512A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A9D"/>
  </w:style>
  <w:style w:type="character" w:styleId="Numeropagina">
    <w:name w:val="page number"/>
    <w:basedOn w:val="Carpredefinitoparagrafo"/>
    <w:uiPriority w:val="99"/>
    <w:semiHidden/>
    <w:unhideWhenUsed/>
    <w:rsid w:val="00512A9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621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MainText">
    <w:name w:val="MainText"/>
    <w:aliases w:val="MT,MT Carattere,MainText1 Carattere,MainText2,MT Carattere1 Carattere Carattere"/>
    <w:basedOn w:val="Normale"/>
    <w:rsid w:val="00D86341"/>
    <w:pPr>
      <w:spacing w:line="240" w:lineRule="atLeast"/>
      <w:ind w:firstLine="300"/>
      <w:jc w:val="both"/>
    </w:pPr>
    <w:rPr>
      <w:rFonts w:ascii="Times New Roman" w:eastAsia="Times New Roman" w:hAnsi="Times New Roman" w:cs="Times New Roman"/>
      <w:sz w:val="2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3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3C3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8476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La Torre</dc:creator>
  <cp:keywords/>
  <dc:description/>
  <cp:lastModifiedBy>L'Arca del 2000</cp:lastModifiedBy>
  <cp:revision>13</cp:revision>
  <dcterms:created xsi:type="dcterms:W3CDTF">2020-04-23T17:26:00Z</dcterms:created>
  <dcterms:modified xsi:type="dcterms:W3CDTF">2023-10-24T18:04:00Z</dcterms:modified>
</cp:coreProperties>
</file>